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5A3" w:rsidRPr="00DD54A5" w:rsidRDefault="00F36B78">
      <w:pPr>
        <w:spacing w:before="71" w:line="276" w:lineRule="auto"/>
        <w:ind w:left="2658" w:right="382" w:firstLine="2"/>
        <w:jc w:val="center"/>
        <w:rPr>
          <w:b/>
          <w:color w:val="632423" w:themeColor="accent2" w:themeShade="80"/>
          <w:sz w:val="28"/>
          <w:szCs w:val="28"/>
        </w:rPr>
      </w:pPr>
      <w:r w:rsidRPr="00DD54A5">
        <w:rPr>
          <w:noProof/>
          <w:color w:val="632423" w:themeColor="accent2" w:themeShade="80"/>
          <w:sz w:val="28"/>
          <w:szCs w:val="28"/>
          <w:lang w:val="es-VE" w:eastAsia="es-VE" w:bidi="ar-SA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1157605</wp:posOffset>
            </wp:positionH>
            <wp:positionV relativeFrom="paragraph">
              <wp:posOffset>49680</wp:posOffset>
            </wp:positionV>
            <wp:extent cx="1241679" cy="906145"/>
            <wp:effectExtent l="1905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1679" cy="906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58C0" w:rsidRPr="00DD54A5">
        <w:rPr>
          <w:b/>
          <w:color w:val="632423" w:themeColor="accent2" w:themeShade="80"/>
          <w:sz w:val="28"/>
          <w:szCs w:val="28"/>
        </w:rPr>
        <w:t xml:space="preserve">COMUNICADO DEL ALBA-TCP </w:t>
      </w:r>
      <w:r w:rsidR="00AF2850" w:rsidRPr="00DD54A5">
        <w:rPr>
          <w:b/>
          <w:color w:val="632423" w:themeColor="accent2" w:themeShade="80"/>
          <w:sz w:val="28"/>
          <w:szCs w:val="28"/>
        </w:rPr>
        <w:t>FELICITA AL PUEBLO E INSTITUCIONES ARGENTINAS POR EXITOSA Y DEMOCRÁTICA JORNADA ELECTORAL</w:t>
      </w:r>
    </w:p>
    <w:p w:rsidR="008245A3" w:rsidRDefault="008245A3">
      <w:pPr>
        <w:pStyle w:val="Textoindependiente"/>
        <w:rPr>
          <w:b/>
          <w:sz w:val="20"/>
        </w:rPr>
      </w:pPr>
    </w:p>
    <w:p w:rsidR="00AF2850" w:rsidRPr="00DD54A5" w:rsidRDefault="00AF2850" w:rsidP="00AF2850">
      <w:pPr>
        <w:tabs>
          <w:tab w:val="left" w:pos="6525"/>
        </w:tabs>
        <w:adjustRightInd w:val="0"/>
        <w:spacing w:before="120" w:after="360"/>
        <w:ind w:right="-6"/>
        <w:jc w:val="both"/>
        <w:rPr>
          <w:sz w:val="24"/>
          <w:szCs w:val="24"/>
        </w:rPr>
      </w:pPr>
      <w:r w:rsidRPr="00DD54A5">
        <w:rPr>
          <w:color w:val="000000" w:themeColor="text1"/>
          <w:sz w:val="24"/>
          <w:szCs w:val="24"/>
        </w:rPr>
        <w:t xml:space="preserve">Los países de la Alianza Bolivariana para los Pueblos de Nuestra América-Tratado de Comercio de los Pueblos (ALBA-TCP), felicitan </w:t>
      </w:r>
      <w:r w:rsidRPr="00DD54A5">
        <w:rPr>
          <w:sz w:val="24"/>
          <w:szCs w:val="24"/>
        </w:rPr>
        <w:t xml:space="preserve">al pueblo y a las instituciones argentinas, por la jornada democrática celebrada este 27 de octubre de 2019, en la cual resultó electo Alberto Fernández como Presidente para el período presidencial 2019-2023. </w:t>
      </w:r>
    </w:p>
    <w:p w:rsidR="00AF2850" w:rsidRPr="00DD54A5" w:rsidRDefault="00AF2850" w:rsidP="00AF2850">
      <w:pPr>
        <w:shd w:val="clear" w:color="auto" w:fill="FFFFFF"/>
        <w:spacing w:before="120" w:after="360"/>
        <w:jc w:val="both"/>
        <w:rPr>
          <w:color w:val="000000" w:themeColor="text1"/>
          <w:sz w:val="24"/>
          <w:szCs w:val="24"/>
        </w:rPr>
      </w:pPr>
      <w:r w:rsidRPr="00DD54A5">
        <w:rPr>
          <w:sz w:val="24"/>
          <w:szCs w:val="24"/>
        </w:rPr>
        <w:t>El pueblo argentino decidió dar un vuelco en la historia, para continuar avanzando en el proceso de transformación económica, política y social que llevaron a cabo entre los años 2003-2015, con esta manifestación democrática, los argentinos abren un nuevo camino para la construcción de su propio modelo de desarrollo nacional y continuar con el fortalecimiento de la unidad regional.</w:t>
      </w:r>
    </w:p>
    <w:p w:rsidR="00AF2850" w:rsidRPr="00DD54A5" w:rsidRDefault="00AF2850" w:rsidP="00AF2850">
      <w:pPr>
        <w:tabs>
          <w:tab w:val="left" w:pos="6525"/>
        </w:tabs>
        <w:adjustRightInd w:val="0"/>
        <w:spacing w:before="120" w:after="360"/>
        <w:ind w:right="-6"/>
        <w:jc w:val="both"/>
        <w:rPr>
          <w:sz w:val="24"/>
          <w:szCs w:val="24"/>
        </w:rPr>
      </w:pPr>
      <w:r w:rsidRPr="00DD54A5">
        <w:rPr>
          <w:sz w:val="24"/>
          <w:szCs w:val="24"/>
        </w:rPr>
        <w:t xml:space="preserve">El ALBA-TCP resalta la profunda vocación democrática del pueblo argentino y  la madurez política con la que sus líderes hoy electos Presidente y Vicepresidenta -Alberto Fernández y Cristina Fernández de Kirchner- dirigieron el triunfo que hoy representa el rechazo del pueblo argentino a las políticas neoliberales del Fondo Monetario Internacional (FMI) y la nueva esperanza para los argentinos y también para los gobiernos y movimientos progresistas de la región. </w:t>
      </w:r>
    </w:p>
    <w:p w:rsidR="00AF2850" w:rsidRPr="00DD54A5" w:rsidRDefault="00AF2850" w:rsidP="00AF2850">
      <w:pPr>
        <w:pStyle w:val="NormalWeb"/>
        <w:shd w:val="clear" w:color="auto" w:fill="FFFFFF"/>
        <w:spacing w:before="120" w:beforeAutospacing="0" w:after="360" w:afterAutospacing="0"/>
        <w:jc w:val="both"/>
        <w:rPr>
          <w:rFonts w:ascii="Arial" w:hAnsi="Arial" w:cs="Arial"/>
        </w:rPr>
      </w:pPr>
      <w:r w:rsidRPr="00DD54A5">
        <w:rPr>
          <w:rFonts w:ascii="Arial" w:hAnsi="Arial" w:cs="Arial"/>
        </w:rPr>
        <w:t>Los países de la Alianza Bolivariana para los Pueblos de Nuestra América-Tratado de Comercio de los Pueblos (ALBA-TCP) reiteran sus felicitaciones al pueblo argentino en la jornada electoral de las Elecciones Presidenciales de Argentina de 2019.</w:t>
      </w:r>
    </w:p>
    <w:p w:rsidR="00AF2850" w:rsidRPr="00DD54A5" w:rsidRDefault="00AF2850" w:rsidP="00AF2850">
      <w:pPr>
        <w:shd w:val="clear" w:color="auto" w:fill="FFFFFF"/>
        <w:spacing w:before="120" w:after="360"/>
        <w:jc w:val="right"/>
        <w:rPr>
          <w:b/>
          <w:sz w:val="24"/>
          <w:szCs w:val="24"/>
        </w:rPr>
      </w:pPr>
      <w:r w:rsidRPr="00DD54A5">
        <w:rPr>
          <w:b/>
          <w:sz w:val="24"/>
          <w:szCs w:val="24"/>
        </w:rPr>
        <w:t>28 de octubre de 2019</w:t>
      </w:r>
    </w:p>
    <w:p w:rsidR="008245A3" w:rsidRPr="00DD54A5" w:rsidRDefault="008245A3" w:rsidP="00AF2850">
      <w:pPr>
        <w:pStyle w:val="Textoindependiente"/>
        <w:spacing w:before="245"/>
        <w:ind w:right="115"/>
        <w:jc w:val="both"/>
        <w:rPr>
          <w:b/>
          <w:sz w:val="24"/>
          <w:szCs w:val="24"/>
        </w:rPr>
      </w:pPr>
    </w:p>
    <w:sectPr w:rsidR="008245A3" w:rsidRPr="00DD54A5" w:rsidSect="00DD54A5">
      <w:type w:val="continuous"/>
      <w:pgSz w:w="12240" w:h="15840" w:code="1"/>
      <w:pgMar w:top="1420" w:right="1580" w:bottom="280" w:left="160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Liberation Serif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altName w:val="Arial Unicode MS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8245A3"/>
    <w:rsid w:val="00227A4A"/>
    <w:rsid w:val="00321DF4"/>
    <w:rsid w:val="003F258A"/>
    <w:rsid w:val="004D47D2"/>
    <w:rsid w:val="004E3BDA"/>
    <w:rsid w:val="008158C0"/>
    <w:rsid w:val="008245A3"/>
    <w:rsid w:val="00842991"/>
    <w:rsid w:val="00AF2850"/>
    <w:rsid w:val="00DD54A5"/>
    <w:rsid w:val="00F36B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42991"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4299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842991"/>
    <w:rPr>
      <w:sz w:val="28"/>
      <w:szCs w:val="28"/>
    </w:rPr>
  </w:style>
  <w:style w:type="paragraph" w:styleId="Prrafodelista">
    <w:name w:val="List Paragraph"/>
    <w:basedOn w:val="Normal"/>
    <w:uiPriority w:val="1"/>
    <w:qFormat/>
    <w:rsid w:val="00842991"/>
  </w:style>
  <w:style w:type="paragraph" w:customStyle="1" w:styleId="TableParagraph">
    <w:name w:val="Table Paragraph"/>
    <w:basedOn w:val="Normal"/>
    <w:uiPriority w:val="1"/>
    <w:qFormat/>
    <w:rsid w:val="00842991"/>
  </w:style>
  <w:style w:type="paragraph" w:styleId="NormalWeb">
    <w:name w:val="Normal (Web)"/>
    <w:basedOn w:val="Normal"/>
    <w:uiPriority w:val="99"/>
    <w:semiHidden/>
    <w:unhideWhenUsed/>
    <w:rsid w:val="00AF285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VE" w:eastAsia="es-V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usuario</cp:lastModifiedBy>
  <cp:revision>2</cp:revision>
  <cp:lastPrinted>2018-12-26T14:33:00Z</cp:lastPrinted>
  <dcterms:created xsi:type="dcterms:W3CDTF">2019-10-28T21:34:00Z</dcterms:created>
  <dcterms:modified xsi:type="dcterms:W3CDTF">2019-10-28T21:34:00Z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2018-12-26T00:00:00Z</vt:filetime>
  </property>
</Properties>
</file>